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9F" w:rsidRPr="0035129F" w:rsidRDefault="0035129F" w:rsidP="0035129F">
      <w:pPr>
        <w:pStyle w:val="Balk1"/>
        <w:spacing w:before="73"/>
        <w:ind w:left="2984" w:right="2984"/>
      </w:pPr>
      <w:r w:rsidRPr="0035129F">
        <w:t xml:space="preserve">                              T.C.</w:t>
      </w:r>
    </w:p>
    <w:p w:rsidR="0035129F" w:rsidRPr="0035129F" w:rsidRDefault="0035129F" w:rsidP="0035129F">
      <w:pPr>
        <w:spacing w:before="1"/>
        <w:ind w:left="2984" w:right="2984"/>
        <w:jc w:val="center"/>
        <w:rPr>
          <w:b/>
          <w:sz w:val="24"/>
          <w:szCs w:val="24"/>
        </w:rPr>
      </w:pPr>
      <w:r w:rsidRPr="0035129F">
        <w:rPr>
          <w:b/>
          <w:sz w:val="24"/>
          <w:szCs w:val="24"/>
        </w:rPr>
        <w:t>İHSANGAZİ KAYMAKAMLIĞI</w:t>
      </w:r>
    </w:p>
    <w:p w:rsidR="0035129F" w:rsidRPr="0035129F" w:rsidRDefault="0035129F" w:rsidP="0035129F">
      <w:pPr>
        <w:pStyle w:val="GvdeMetni"/>
        <w:spacing w:before="2"/>
        <w:ind w:left="0" w:firstLine="0"/>
        <w:jc w:val="left"/>
        <w:rPr>
          <w:b/>
        </w:rPr>
      </w:pPr>
    </w:p>
    <w:p w:rsidR="0035129F" w:rsidRPr="0035129F" w:rsidRDefault="0035129F" w:rsidP="0035129F">
      <w:pPr>
        <w:tabs>
          <w:tab w:val="left" w:pos="2237"/>
        </w:tabs>
        <w:spacing w:before="90"/>
        <w:ind w:left="112"/>
        <w:rPr>
          <w:b/>
          <w:sz w:val="24"/>
          <w:szCs w:val="24"/>
        </w:rPr>
      </w:pPr>
      <w:r w:rsidRPr="0035129F">
        <w:rPr>
          <w:b/>
          <w:sz w:val="24"/>
          <w:szCs w:val="24"/>
        </w:rPr>
        <w:t>KARAR</w:t>
      </w:r>
      <w:r w:rsidRPr="0035129F">
        <w:rPr>
          <w:b/>
          <w:spacing w:val="-1"/>
          <w:sz w:val="24"/>
          <w:szCs w:val="24"/>
        </w:rPr>
        <w:t xml:space="preserve"> </w:t>
      </w:r>
      <w:r w:rsidRPr="0035129F">
        <w:rPr>
          <w:b/>
          <w:sz w:val="24"/>
          <w:szCs w:val="24"/>
        </w:rPr>
        <w:t>NO</w:t>
      </w:r>
      <w:r w:rsidRPr="0035129F">
        <w:rPr>
          <w:b/>
          <w:sz w:val="24"/>
          <w:szCs w:val="24"/>
        </w:rPr>
        <w:tab/>
        <w:t>:</w:t>
      </w:r>
      <w:r w:rsidRPr="0035129F">
        <w:rPr>
          <w:b/>
          <w:spacing w:val="-1"/>
          <w:sz w:val="24"/>
          <w:szCs w:val="24"/>
        </w:rPr>
        <w:t xml:space="preserve"> </w:t>
      </w:r>
      <w:r>
        <w:rPr>
          <w:b/>
          <w:sz w:val="24"/>
          <w:szCs w:val="24"/>
        </w:rPr>
        <w:t>2021/02</w:t>
      </w:r>
    </w:p>
    <w:p w:rsidR="0035129F" w:rsidRPr="0035129F" w:rsidRDefault="0035129F" w:rsidP="0035129F">
      <w:pPr>
        <w:tabs>
          <w:tab w:val="left" w:pos="2237"/>
        </w:tabs>
        <w:ind w:left="112"/>
        <w:rPr>
          <w:b/>
          <w:sz w:val="24"/>
          <w:szCs w:val="24"/>
        </w:rPr>
      </w:pPr>
      <w:r w:rsidRPr="0035129F">
        <w:rPr>
          <w:b/>
          <w:sz w:val="24"/>
          <w:szCs w:val="24"/>
        </w:rPr>
        <w:t>KARAR</w:t>
      </w:r>
      <w:r w:rsidRPr="0035129F">
        <w:rPr>
          <w:b/>
          <w:spacing w:val="-6"/>
          <w:sz w:val="24"/>
          <w:szCs w:val="24"/>
        </w:rPr>
        <w:t xml:space="preserve"> </w:t>
      </w:r>
      <w:r w:rsidRPr="0035129F">
        <w:rPr>
          <w:b/>
          <w:spacing w:val="-4"/>
          <w:sz w:val="24"/>
          <w:szCs w:val="24"/>
        </w:rPr>
        <w:t>TARİHİ</w:t>
      </w:r>
      <w:r w:rsidRPr="0035129F">
        <w:rPr>
          <w:b/>
          <w:spacing w:val="-4"/>
          <w:sz w:val="24"/>
          <w:szCs w:val="24"/>
        </w:rPr>
        <w:tab/>
      </w:r>
      <w:r>
        <w:rPr>
          <w:b/>
          <w:sz w:val="24"/>
          <w:szCs w:val="24"/>
        </w:rPr>
        <w:t>: 04.02</w:t>
      </w:r>
      <w:r w:rsidRPr="0035129F">
        <w:rPr>
          <w:b/>
          <w:sz w:val="24"/>
          <w:szCs w:val="24"/>
        </w:rPr>
        <w:t>.2021</w:t>
      </w:r>
    </w:p>
    <w:p w:rsidR="0035129F" w:rsidRPr="0035129F" w:rsidRDefault="0035129F" w:rsidP="0035129F">
      <w:pPr>
        <w:pStyle w:val="GvdeMetni"/>
        <w:ind w:left="0" w:firstLine="0"/>
        <w:jc w:val="left"/>
        <w:rPr>
          <w:b/>
        </w:rPr>
      </w:pPr>
    </w:p>
    <w:p w:rsidR="0035129F" w:rsidRPr="0035129F" w:rsidRDefault="0035129F" w:rsidP="0035129F">
      <w:pPr>
        <w:ind w:right="89"/>
        <w:rPr>
          <w:b/>
          <w:sz w:val="24"/>
          <w:szCs w:val="24"/>
        </w:rPr>
      </w:pPr>
      <w:r w:rsidRPr="0035129F">
        <w:rPr>
          <w:b/>
          <w:sz w:val="24"/>
          <w:szCs w:val="24"/>
        </w:rPr>
        <w:t xml:space="preserve">                                               İLÇE HIFZISSIHHA KURUL KARARI</w:t>
      </w:r>
    </w:p>
    <w:p w:rsidR="00B66CA7" w:rsidRDefault="00B66CA7">
      <w:pPr>
        <w:pStyle w:val="GvdeMetni"/>
        <w:ind w:left="0" w:firstLine="0"/>
        <w:jc w:val="left"/>
        <w:rPr>
          <w:b/>
        </w:rPr>
      </w:pPr>
    </w:p>
    <w:p w:rsidR="0035129F" w:rsidRPr="0035129F" w:rsidRDefault="0035129F" w:rsidP="0035129F">
      <w:pPr>
        <w:pStyle w:val="GvdeMetni"/>
        <w:ind w:right="113" w:firstLine="708"/>
      </w:pPr>
      <w:r w:rsidRPr="0035129F">
        <w:t>İlçemiz Hıfzıssıhha Kurulu 04</w:t>
      </w:r>
      <w:r>
        <w:t>.02</w:t>
      </w:r>
      <w:r w:rsidR="000002E6">
        <w:t>.2021 tarihinde saat 10.00’da</w:t>
      </w:r>
      <w:r w:rsidRPr="0035129F">
        <w:t xml:space="preserve"> </w:t>
      </w:r>
      <w:r w:rsidR="000002E6">
        <w:t xml:space="preserve">Araç Kaymakamı </w:t>
      </w:r>
      <w:r w:rsidRPr="0035129F">
        <w:t>İhsanga</w:t>
      </w:r>
      <w:r w:rsidR="000002E6">
        <w:t>zi Kaymakam V. Cengiz</w:t>
      </w:r>
      <w:r w:rsidR="00D53D3C">
        <w:t>han</w:t>
      </w:r>
      <w:r w:rsidR="000002E6">
        <w:t xml:space="preserve"> ANKARA</w:t>
      </w:r>
      <w:r w:rsidRPr="0035129F">
        <w:t xml:space="preserve"> başkanlığında aşağıda adı, soyadı, unvanı ve imzaları bulunan kurul üyeleri katılımıyla toplanarak, gündemdeki konular karara</w:t>
      </w:r>
      <w:r w:rsidRPr="0035129F">
        <w:rPr>
          <w:spacing w:val="-4"/>
        </w:rPr>
        <w:t xml:space="preserve"> </w:t>
      </w:r>
      <w:r w:rsidRPr="0035129F">
        <w:t>bağlanmıştır.</w:t>
      </w:r>
    </w:p>
    <w:p w:rsidR="00B66CA7" w:rsidRDefault="00653297">
      <w:pPr>
        <w:pStyle w:val="Balk1"/>
      </w:pPr>
      <w:r>
        <w:t>GÜNDEM:</w:t>
      </w:r>
    </w:p>
    <w:p w:rsidR="00B66CA7" w:rsidRDefault="000002E6">
      <w:pPr>
        <w:pStyle w:val="GvdeMetni"/>
        <w:ind w:right="110" w:firstLine="708"/>
      </w:pPr>
      <w:r>
        <w:t>İlçe</w:t>
      </w:r>
      <w:r w:rsidR="00653297">
        <w:t>mizde Koronavirüs (Kovid-19) salgını kapsamında çiçek satışı yapan iş yerleri ve koronavirüs tedbirlerin istisnası hakkında</w:t>
      </w:r>
      <w:r>
        <w:t xml:space="preserve"> </w:t>
      </w:r>
      <w:r w:rsidR="00653297">
        <w:t>görüşmek.</w:t>
      </w:r>
    </w:p>
    <w:p w:rsidR="00B66CA7" w:rsidRDefault="00653297">
      <w:pPr>
        <w:pStyle w:val="Balk1"/>
        <w:spacing w:before="1"/>
      </w:pPr>
      <w:r>
        <w:t>KARARLAR:</w:t>
      </w:r>
    </w:p>
    <w:p w:rsidR="00B66CA7" w:rsidRDefault="00653297">
      <w:pPr>
        <w:pStyle w:val="GvdeMetni"/>
        <w:spacing w:line="252" w:lineRule="auto"/>
        <w:ind w:right="124"/>
      </w:pPr>
      <w:r>
        <w:t>Koronavirüs (Kovid-19) salgınının toplum sağlığı ve kamu düzeni açısından oluşturduğu riski yönetme, sosyal izolasyonu temin, fiziki mesafeyi koruma ve hastalığın yayılım hızını kontrol altında tutma amacıyla Sağlık Bakanlığı ve Koronavirüs Bilim Kurulunun önerileri, Sayın Cumhurbaşkanımızın talimatları doğrultusunda birçok tedbir kararı alınarak uygulamaya geçirilmiştir.</w:t>
      </w:r>
    </w:p>
    <w:p w:rsidR="00B66CA7" w:rsidRDefault="00653297">
      <w:pPr>
        <w:pStyle w:val="GvdeMetni"/>
        <w:spacing w:before="3" w:line="252" w:lineRule="auto"/>
        <w:ind w:right="130"/>
      </w:pPr>
      <w:r>
        <w:t>İl İdaresi Kanunu’nun 11/C maddesi ile Umumi Hıfzıssıhha Kanunu’nun 27 ve 72’nci maddeleri kapsamında;</w:t>
      </w:r>
    </w:p>
    <w:p w:rsidR="00B66CA7" w:rsidRDefault="00653297">
      <w:pPr>
        <w:pStyle w:val="Balk1"/>
        <w:spacing w:before="3"/>
        <w:ind w:left="821"/>
      </w:pPr>
      <w:r>
        <w:t>A- ÇİÇEK SATIŞI YAPAN İŞ</w:t>
      </w:r>
      <w:r w:rsidR="000002E6">
        <w:t>YER</w:t>
      </w:r>
      <w:r>
        <w:t>LERİ:</w:t>
      </w:r>
    </w:p>
    <w:p w:rsidR="00B66CA7" w:rsidRDefault="00D53D3C">
      <w:pPr>
        <w:pStyle w:val="GvdeMetni"/>
        <w:spacing w:before="17" w:line="252" w:lineRule="auto"/>
        <w:ind w:right="121"/>
      </w:pPr>
      <w:r>
        <w:t>01.12.2020 tarihli ve 2020/8</w:t>
      </w:r>
      <w:r w:rsidR="00653297">
        <w:t>7 Nolu Hıfzıssıhha Kurul kararımız “</w:t>
      </w:r>
      <w:r w:rsidR="00653297">
        <w:rPr>
          <w:b/>
        </w:rPr>
        <w:t>A-Sokağa Çıkma Kısıtlamaları”</w:t>
      </w:r>
      <w:r w:rsidR="000002E6">
        <w:rPr>
          <w:b/>
        </w:rPr>
        <w:t xml:space="preserve"> </w:t>
      </w:r>
      <w:r w:rsidR="00653297">
        <w:t>bölümünde hafta sonları için getirilen sokağa çıkma kısıtlaması süresince gün içerisinde çalışabilecek iş yerlerine ilişkin düzenlemelere ve sokağa çıkma kısıtlamasından muaf tutulan kişiler ile iş yerlerine yer verilmiştir. 30.12.2020 tarihinde güncellenerek İçişleri Bakanlığı internet sitesinde yayınlanan sıkça sorulan sorulardan 12. soruya verilen cevap ile sokağa çıkma kısıtlamasının uygulandığı günlerde çiçek satışı yapan işletmelerin faaliyetlerini evlere servis şeklinde 10.00-17.00 saatleri arasında sürdürebileceği belirtilmiştir.</w:t>
      </w:r>
    </w:p>
    <w:p w:rsidR="00B66CA7" w:rsidRDefault="00653297">
      <w:pPr>
        <w:spacing w:before="3" w:line="252" w:lineRule="auto"/>
        <w:ind w:left="112" w:right="121" w:firstLine="706"/>
        <w:jc w:val="both"/>
        <w:rPr>
          <w:sz w:val="24"/>
        </w:rPr>
      </w:pPr>
      <w:r>
        <w:rPr>
          <w:sz w:val="24"/>
        </w:rPr>
        <w:t xml:space="preserve">14 Şubat nedeniyle talepte yaşanacak yoğunluk da göz önünde bulundurularak </w:t>
      </w:r>
      <w:r>
        <w:rPr>
          <w:b/>
          <w:sz w:val="24"/>
        </w:rPr>
        <w:t xml:space="preserve">çiçek satışı yapan iş yerlerinin </w:t>
      </w:r>
      <w:r>
        <w:rPr>
          <w:sz w:val="24"/>
        </w:rPr>
        <w:t xml:space="preserve">sokağa çıkma kısıtlamasının uygulandığı, </w:t>
      </w:r>
      <w:r>
        <w:rPr>
          <w:b/>
          <w:sz w:val="24"/>
        </w:rPr>
        <w:t xml:space="preserve">12 Şubat Cuma günü 20.00-24.00 saatleri arasında evlere servis, 13-14 Şubat Cumartesi-Pazar günlerinde 10.00-17.00 saatleri arasında müşterilere iş yerinde ve 10.00-24.00 saatleri arasında evlere servis şeklinde </w:t>
      </w:r>
      <w:r>
        <w:rPr>
          <w:sz w:val="24"/>
        </w:rPr>
        <w:t>hizmet sunmasının uygun olacağına,</w:t>
      </w:r>
    </w:p>
    <w:p w:rsidR="00B66CA7" w:rsidRDefault="00653297">
      <w:pPr>
        <w:pStyle w:val="Balk1"/>
        <w:spacing w:before="3"/>
        <w:ind w:left="818"/>
      </w:pPr>
      <w:r>
        <w:t>B- KORONAVİRÜS TEDBİRLERİ İSTİSNASI HAKKINDA:</w:t>
      </w:r>
    </w:p>
    <w:p w:rsidR="00B66CA7" w:rsidRDefault="00653297">
      <w:pPr>
        <w:pStyle w:val="GvdeMetni"/>
        <w:spacing w:before="17" w:line="252" w:lineRule="auto"/>
        <w:ind w:right="123"/>
      </w:pPr>
      <w:r>
        <w:t xml:space="preserve">Koronavirüs salgınıyla mücadele kapsamında </w:t>
      </w:r>
      <w:r>
        <w:rPr>
          <w:b/>
        </w:rPr>
        <w:t xml:space="preserve">01.02.2021 </w:t>
      </w:r>
      <w:r>
        <w:t xml:space="preserve">tarihinde Sayın Cumhurbaşkanımızın başkanlığında toplanan </w:t>
      </w:r>
      <w:r>
        <w:rPr>
          <w:b/>
        </w:rPr>
        <w:t xml:space="preserve">Cumhurbaşkanlığı Kabinesinde </w:t>
      </w:r>
      <w:r>
        <w:t>alınan kararlar doğrultusunda yüz yüze örgün eğitime kademeli olarak başlanması kararlaştırılmış olup bu çerçevede;</w:t>
      </w:r>
    </w:p>
    <w:p w:rsidR="00B66CA7" w:rsidRDefault="00653297">
      <w:pPr>
        <w:pStyle w:val="ListeParagraf"/>
        <w:numPr>
          <w:ilvl w:val="0"/>
          <w:numId w:val="3"/>
        </w:numPr>
        <w:tabs>
          <w:tab w:val="left" w:pos="1000"/>
        </w:tabs>
        <w:spacing w:before="5" w:line="252" w:lineRule="auto"/>
        <w:ind w:firstLine="706"/>
        <w:jc w:val="both"/>
        <w:rPr>
          <w:sz w:val="24"/>
        </w:rPr>
      </w:pPr>
      <w:r>
        <w:rPr>
          <w:sz w:val="24"/>
        </w:rPr>
        <w:t xml:space="preserve">Milli Eğitim Bakanlığınca örgün eğitim yapması uygun görülen eğitim kurumlarının öğrenci/öğretmen/çalışanlarının durumlarını eğitim kurumlarınca verilecek kurum adresi ile çalışma/ders programını ihtiva eden belge ile belgelendirmeleri şartıyla, güzergah </w:t>
      </w:r>
      <w:r>
        <w:rPr>
          <w:spacing w:val="3"/>
          <w:sz w:val="24"/>
        </w:rPr>
        <w:t xml:space="preserve">ve </w:t>
      </w:r>
      <w:r>
        <w:rPr>
          <w:sz w:val="24"/>
        </w:rPr>
        <w:t xml:space="preserve">ilgili saatlerle sınırlı olacak şekilde 01.12.2020 tarihli ve </w:t>
      </w:r>
      <w:r w:rsidR="000002E6">
        <w:rPr>
          <w:sz w:val="24"/>
        </w:rPr>
        <w:t>2020/87</w:t>
      </w:r>
      <w:r>
        <w:rPr>
          <w:spacing w:val="-4"/>
          <w:sz w:val="24"/>
        </w:rPr>
        <w:t xml:space="preserve"> </w:t>
      </w:r>
      <w:r w:rsidR="000002E6">
        <w:rPr>
          <w:sz w:val="24"/>
        </w:rPr>
        <w:t>Nolu İlçe Hıfzıssıhha Kurul K</w:t>
      </w:r>
      <w:r>
        <w:rPr>
          <w:sz w:val="24"/>
        </w:rPr>
        <w:t>ararının “</w:t>
      </w:r>
      <w:r>
        <w:rPr>
          <w:b/>
          <w:sz w:val="24"/>
        </w:rPr>
        <w:t xml:space="preserve">A-Sokağa Çıkma Kısıtlamaları” </w:t>
      </w:r>
      <w:r>
        <w:rPr>
          <w:sz w:val="24"/>
        </w:rPr>
        <w:t>bölümü</w:t>
      </w:r>
      <w:r w:rsidR="000002E6">
        <w:rPr>
          <w:sz w:val="24"/>
        </w:rPr>
        <w:t xml:space="preserve"> </w:t>
      </w:r>
      <w:r>
        <w:rPr>
          <w:sz w:val="24"/>
        </w:rPr>
        <w:t>ile getirilen sokağa çıkma kısıtlamasından muaf</w:t>
      </w:r>
      <w:r>
        <w:rPr>
          <w:spacing w:val="-6"/>
          <w:sz w:val="24"/>
        </w:rPr>
        <w:t xml:space="preserve"> </w:t>
      </w:r>
      <w:r>
        <w:rPr>
          <w:sz w:val="24"/>
        </w:rPr>
        <w:t>tutulmasına,</w:t>
      </w:r>
    </w:p>
    <w:p w:rsidR="00B66CA7" w:rsidRDefault="00653297" w:rsidP="000002E6">
      <w:pPr>
        <w:pStyle w:val="ListeParagraf"/>
        <w:numPr>
          <w:ilvl w:val="0"/>
          <w:numId w:val="3"/>
        </w:numPr>
        <w:tabs>
          <w:tab w:val="left" w:pos="1000"/>
          <w:tab w:val="left" w:pos="2752"/>
          <w:tab w:val="left" w:pos="4096"/>
          <w:tab w:val="left" w:pos="5945"/>
          <w:tab w:val="left" w:pos="7167"/>
          <w:tab w:val="left" w:pos="8484"/>
        </w:tabs>
        <w:spacing w:before="3" w:line="252" w:lineRule="auto"/>
        <w:ind w:firstLine="706"/>
        <w:jc w:val="both"/>
        <w:rPr>
          <w:sz w:val="24"/>
        </w:rPr>
      </w:pPr>
      <w:r>
        <w:rPr>
          <w:spacing w:val="-3"/>
          <w:sz w:val="24"/>
        </w:rPr>
        <w:t>Yukarıdaki</w:t>
      </w:r>
      <w:r>
        <w:rPr>
          <w:spacing w:val="-3"/>
          <w:sz w:val="24"/>
        </w:rPr>
        <w:tab/>
      </w:r>
      <w:r>
        <w:rPr>
          <w:sz w:val="24"/>
        </w:rPr>
        <w:t>madde</w:t>
      </w:r>
      <w:r>
        <w:rPr>
          <w:sz w:val="24"/>
        </w:rPr>
        <w:tab/>
        <w:t>kapsamında</w:t>
      </w:r>
      <w:r>
        <w:rPr>
          <w:sz w:val="24"/>
        </w:rPr>
        <w:tab/>
        <w:t>kalan</w:t>
      </w:r>
      <w:r>
        <w:rPr>
          <w:sz w:val="24"/>
        </w:rPr>
        <w:tab/>
        <w:t>eğitim</w:t>
      </w:r>
      <w:r>
        <w:rPr>
          <w:sz w:val="24"/>
        </w:rPr>
        <w:tab/>
        <w:t xml:space="preserve">kurumlarının öğrenci/öğretmen/çalışanlarından 65 yaş ve üzeri ile 20 yaş altı kalanların 01.12.2020 tarihli ve </w:t>
      </w:r>
      <w:r w:rsidR="000002E6">
        <w:rPr>
          <w:sz w:val="24"/>
        </w:rPr>
        <w:t>2020/87</w:t>
      </w:r>
      <w:r>
        <w:rPr>
          <w:spacing w:val="-4"/>
          <w:sz w:val="24"/>
        </w:rPr>
        <w:t xml:space="preserve"> </w:t>
      </w:r>
      <w:r w:rsidR="000002E6">
        <w:rPr>
          <w:sz w:val="24"/>
        </w:rPr>
        <w:t>Nolu İlçe Hıfzıssıhha Kurul K</w:t>
      </w:r>
      <w:r>
        <w:rPr>
          <w:sz w:val="24"/>
        </w:rPr>
        <w:t xml:space="preserve">ararının </w:t>
      </w:r>
      <w:r>
        <w:rPr>
          <w:spacing w:val="-5"/>
          <w:sz w:val="24"/>
        </w:rPr>
        <w:t>“</w:t>
      </w:r>
      <w:r>
        <w:rPr>
          <w:b/>
          <w:spacing w:val="-5"/>
          <w:sz w:val="24"/>
        </w:rPr>
        <w:t xml:space="preserve">B-Yeni </w:t>
      </w:r>
      <w:r>
        <w:rPr>
          <w:b/>
          <w:sz w:val="24"/>
        </w:rPr>
        <w:t xml:space="preserve">Kısıtlama ve </w:t>
      </w:r>
      <w:r>
        <w:rPr>
          <w:b/>
          <w:spacing w:val="-3"/>
          <w:sz w:val="24"/>
        </w:rPr>
        <w:t xml:space="preserve">Tedbirler” </w:t>
      </w:r>
      <w:r>
        <w:rPr>
          <w:sz w:val="24"/>
        </w:rPr>
        <w:t>bölümü</w:t>
      </w:r>
      <w:r w:rsidR="000002E6">
        <w:rPr>
          <w:sz w:val="24"/>
        </w:rPr>
        <w:t xml:space="preserve"> ile getirilen İlçe</w:t>
      </w:r>
      <w:r>
        <w:rPr>
          <w:sz w:val="24"/>
        </w:rPr>
        <w:t xml:space="preserve"> içi toplu ulaşım araçlarını (otobüs, minibüs, dolmuş vb.) kullanma kısıtlamasından muaf</w:t>
      </w:r>
      <w:r>
        <w:rPr>
          <w:spacing w:val="-10"/>
          <w:sz w:val="24"/>
        </w:rPr>
        <w:t xml:space="preserve"> </w:t>
      </w:r>
      <w:r>
        <w:rPr>
          <w:sz w:val="24"/>
        </w:rPr>
        <w:t>tutulmasına,</w:t>
      </w:r>
    </w:p>
    <w:p w:rsidR="00B66CA7" w:rsidRDefault="00B66CA7">
      <w:pPr>
        <w:spacing w:line="252" w:lineRule="auto"/>
        <w:jc w:val="both"/>
        <w:rPr>
          <w:sz w:val="24"/>
        </w:rPr>
        <w:sectPr w:rsidR="00B66CA7">
          <w:type w:val="continuous"/>
          <w:pgSz w:w="11910" w:h="16840"/>
          <w:pgMar w:top="1040" w:right="1020" w:bottom="280" w:left="1020" w:header="708" w:footer="708" w:gutter="0"/>
          <w:cols w:space="708"/>
        </w:sectPr>
      </w:pPr>
    </w:p>
    <w:p w:rsidR="00B66CA7" w:rsidRDefault="00653297">
      <w:pPr>
        <w:pStyle w:val="Balk1"/>
        <w:spacing w:before="73" w:line="252" w:lineRule="auto"/>
        <w:ind w:right="116" w:firstLine="706"/>
        <w:jc w:val="both"/>
      </w:pPr>
      <w:r>
        <w:lastRenderedPageBreak/>
        <w:t>C- MİLLİ EĞİTİM BAKANLIĞININ İSTEĞE BAĞLI DESTEKLEME VE YETİŞTİRME KURSLARINA DEVAM EDEN 20 YAŞ ALTI ÖĞRENCİLERİN SOKAĞA ÇIKMA KISITLAMASI:</w:t>
      </w:r>
    </w:p>
    <w:p w:rsidR="00B66CA7" w:rsidRPr="00653297" w:rsidRDefault="00653297" w:rsidP="00653297">
      <w:pPr>
        <w:pStyle w:val="GvdeMetni"/>
        <w:spacing w:before="5"/>
        <w:ind w:left="142" w:firstLine="676"/>
      </w:pPr>
      <w:r>
        <w:t xml:space="preserve">Kurulumuzun 18.11.2020 tarih ve 2020/82 sayılı kararında 20 yaş altı vatandaşlarımızın 13.00-16.00 </w:t>
      </w:r>
      <w:r w:rsidRPr="00653297">
        <w:t xml:space="preserve">saatleri arasında sokağa çıkmalarına izin verilmişti. </w:t>
      </w:r>
      <w:r w:rsidRPr="00653297">
        <w:rPr>
          <w:spacing w:val="-5"/>
        </w:rPr>
        <w:t xml:space="preserve">Ayrıca </w:t>
      </w:r>
      <w:r>
        <w:t>01.12.2020 tarih ve 2020/87</w:t>
      </w:r>
      <w:r w:rsidRPr="00653297">
        <w:rPr>
          <w:spacing w:val="-4"/>
        </w:rPr>
        <w:t xml:space="preserve"> </w:t>
      </w:r>
      <w:r w:rsidRPr="00653297">
        <w:t>sayılı kararımızda ise 20 yaş altı vatandaşlarımızın 13.00-16.00 saatleri arasında toplu taşıma araçlarından faydalanmalarına kısıtlama</w:t>
      </w:r>
      <w:r w:rsidRPr="00653297">
        <w:rPr>
          <w:spacing w:val="-2"/>
        </w:rPr>
        <w:t xml:space="preserve"> </w:t>
      </w:r>
      <w:r w:rsidRPr="00653297">
        <w:t>getirilmişti.</w:t>
      </w:r>
    </w:p>
    <w:p w:rsidR="00B66CA7" w:rsidRDefault="00653297">
      <w:pPr>
        <w:pStyle w:val="GvdeMetni"/>
        <w:spacing w:before="2" w:line="252" w:lineRule="auto"/>
        <w:ind w:right="121"/>
      </w:pPr>
      <w:r>
        <w:t>Ancak Milli Eğitim Bakanlığının 20.01.2021 tarih ve E-16915068-410.99-19434562 sayılı yazısıyla;</w:t>
      </w:r>
    </w:p>
    <w:p w:rsidR="00B66CA7" w:rsidRDefault="00653297">
      <w:pPr>
        <w:pStyle w:val="ListeParagraf"/>
        <w:numPr>
          <w:ilvl w:val="2"/>
          <w:numId w:val="2"/>
        </w:numPr>
        <w:tabs>
          <w:tab w:val="left" w:pos="990"/>
        </w:tabs>
        <w:spacing w:line="252" w:lineRule="auto"/>
        <w:ind w:right="127" w:firstLine="706"/>
        <w:rPr>
          <w:sz w:val="24"/>
        </w:rPr>
      </w:pPr>
      <w:r>
        <w:rPr>
          <w:sz w:val="24"/>
        </w:rPr>
        <w:t>Milli Eğitim Bakanlığına bağlı resmî okullarda, sekizinci ve onikinci sınıflarda öğrenim gören öğrenciler ile örgün ve açık öğretim kurumlarından mezun olanlara yönelik isteğe bağlı destekleme ve yetiştirme</w:t>
      </w:r>
      <w:r>
        <w:rPr>
          <w:spacing w:val="-5"/>
          <w:sz w:val="24"/>
        </w:rPr>
        <w:t xml:space="preserve"> </w:t>
      </w:r>
      <w:r>
        <w:rPr>
          <w:sz w:val="24"/>
        </w:rPr>
        <w:t>kurslarının,</w:t>
      </w:r>
    </w:p>
    <w:p w:rsidR="00B66CA7" w:rsidRDefault="00653297">
      <w:pPr>
        <w:pStyle w:val="ListeParagraf"/>
        <w:numPr>
          <w:ilvl w:val="2"/>
          <w:numId w:val="2"/>
        </w:numPr>
        <w:tabs>
          <w:tab w:val="left" w:pos="980"/>
        </w:tabs>
        <w:spacing w:before="2" w:line="252" w:lineRule="auto"/>
        <w:ind w:right="132" w:firstLine="706"/>
        <w:rPr>
          <w:sz w:val="24"/>
        </w:rPr>
      </w:pPr>
      <w:r>
        <w:rPr>
          <w:sz w:val="24"/>
        </w:rPr>
        <w:t>Özel Öğretim Kurumları Kanunu kapsamında faaliyet gösteren özel okullardaki sekizinci ve onikinci sınıflarında öğrenim gören öğrenciler için yüz yüze takviye</w:t>
      </w:r>
      <w:r>
        <w:rPr>
          <w:spacing w:val="-6"/>
          <w:sz w:val="24"/>
        </w:rPr>
        <w:t xml:space="preserve"> </w:t>
      </w:r>
      <w:r>
        <w:rPr>
          <w:sz w:val="24"/>
        </w:rPr>
        <w:t>kurslarının,</w:t>
      </w:r>
    </w:p>
    <w:p w:rsidR="00B66CA7" w:rsidRDefault="00653297">
      <w:pPr>
        <w:pStyle w:val="ListeParagraf"/>
        <w:numPr>
          <w:ilvl w:val="2"/>
          <w:numId w:val="2"/>
        </w:numPr>
        <w:tabs>
          <w:tab w:val="left" w:pos="994"/>
        </w:tabs>
        <w:spacing w:line="252" w:lineRule="auto"/>
        <w:ind w:right="130" w:firstLine="706"/>
        <w:rPr>
          <w:sz w:val="24"/>
        </w:rPr>
      </w:pPr>
      <w:r>
        <w:rPr>
          <w:sz w:val="24"/>
        </w:rPr>
        <w:t>Özel Öğretim Kurumları Kanunu kapsamında faaliyet gösteren özel öğretim kurslarının onikinci sınıf öğrencileri ve mezunlar için yüz yüze eğitimlerin, 22.01.2021 tarihinden itibaren başlayabileceği</w:t>
      </w:r>
      <w:r>
        <w:rPr>
          <w:spacing w:val="-1"/>
          <w:sz w:val="24"/>
        </w:rPr>
        <w:t xml:space="preserve"> </w:t>
      </w:r>
      <w:r>
        <w:rPr>
          <w:sz w:val="24"/>
        </w:rPr>
        <w:t>belirtilmiştir.</w:t>
      </w:r>
    </w:p>
    <w:p w:rsidR="00B66CA7" w:rsidRDefault="00653297">
      <w:pPr>
        <w:pStyle w:val="GvdeMetni"/>
        <w:spacing w:before="4" w:line="249" w:lineRule="auto"/>
        <w:ind w:right="124"/>
      </w:pPr>
      <w:r>
        <w:t>Söz konusu kurslara katılacak 20 yaş altı vatandaşlarımızın yaşayabilecekleri olası mağduriyetlerini önlemek amacıyla,</w:t>
      </w:r>
    </w:p>
    <w:p w:rsidR="00B66CA7" w:rsidRDefault="00653297">
      <w:pPr>
        <w:pStyle w:val="ListeParagraf"/>
        <w:numPr>
          <w:ilvl w:val="0"/>
          <w:numId w:val="1"/>
        </w:numPr>
        <w:tabs>
          <w:tab w:val="left" w:pos="1107"/>
        </w:tabs>
        <w:spacing w:before="7" w:line="252" w:lineRule="auto"/>
        <w:ind w:right="131" w:firstLine="706"/>
        <w:jc w:val="both"/>
        <w:rPr>
          <w:sz w:val="24"/>
        </w:rPr>
      </w:pPr>
      <w:r>
        <w:rPr>
          <w:sz w:val="24"/>
        </w:rPr>
        <w:t>20 yaş altı vatandaşlarımızdan söz konusu kurslara katılacak olanların, sokağa çıkma kısıtlamasının olduğu gün ve saat dilimlerinde sokağa çıkma kısıtlamasından muaf</w:t>
      </w:r>
      <w:r>
        <w:rPr>
          <w:spacing w:val="-13"/>
          <w:sz w:val="24"/>
        </w:rPr>
        <w:t xml:space="preserve"> </w:t>
      </w:r>
      <w:r>
        <w:rPr>
          <w:sz w:val="24"/>
        </w:rPr>
        <w:t>tutulmalarına,</w:t>
      </w:r>
    </w:p>
    <w:p w:rsidR="00B66CA7" w:rsidRDefault="00653297">
      <w:pPr>
        <w:pStyle w:val="ListeParagraf"/>
        <w:numPr>
          <w:ilvl w:val="0"/>
          <w:numId w:val="1"/>
        </w:numPr>
        <w:tabs>
          <w:tab w:val="left" w:pos="1078"/>
        </w:tabs>
        <w:spacing w:line="252" w:lineRule="auto"/>
        <w:ind w:right="127" w:firstLine="706"/>
        <w:jc w:val="both"/>
        <w:rPr>
          <w:sz w:val="24"/>
        </w:rPr>
      </w:pPr>
      <w:r>
        <w:rPr>
          <w:sz w:val="24"/>
        </w:rPr>
        <w:t>Söz konusu kurslara katılacak 20 yaş altı vatandaşlarımızın sokağa çıkma kısıtlamasının olduğu gün ve saat dilimlerinde toplu taşıma araçlarından</w:t>
      </w:r>
      <w:r>
        <w:rPr>
          <w:spacing w:val="-6"/>
          <w:sz w:val="24"/>
        </w:rPr>
        <w:t xml:space="preserve"> </w:t>
      </w:r>
      <w:r>
        <w:rPr>
          <w:sz w:val="24"/>
        </w:rPr>
        <w:t>faydalanabilmelerine,</w:t>
      </w:r>
    </w:p>
    <w:p w:rsidR="00B66CA7" w:rsidRDefault="00653297">
      <w:pPr>
        <w:pStyle w:val="ListeParagraf"/>
        <w:numPr>
          <w:ilvl w:val="0"/>
          <w:numId w:val="1"/>
        </w:numPr>
        <w:tabs>
          <w:tab w:val="left" w:pos="1078"/>
        </w:tabs>
        <w:spacing w:before="3" w:line="252" w:lineRule="auto"/>
        <w:ind w:right="125" w:firstLine="706"/>
        <w:jc w:val="both"/>
        <w:rPr>
          <w:sz w:val="24"/>
        </w:rPr>
      </w:pPr>
      <w:r>
        <w:rPr>
          <w:spacing w:val="-4"/>
          <w:sz w:val="24"/>
        </w:rPr>
        <w:t xml:space="preserve">Toplu </w:t>
      </w:r>
      <w:r>
        <w:rPr>
          <w:sz w:val="24"/>
        </w:rPr>
        <w:t>taşıma araçlarını kullanacak 20 yaş altı vatandaşlarımızın ulaşımlarını sağlayacak olan otobüs, minibüs, dolmuş gibi toplu taşıma araçları ile özel veya kamuya ait öğrenci servislerinin, Sağlık Bakanlığı Bilimsel Danışma Kurulunun hazırladığı “Salgın Yönetimi ve Çalışma Rehberi”nde</w:t>
      </w:r>
      <w:r>
        <w:rPr>
          <w:spacing w:val="-3"/>
          <w:sz w:val="24"/>
        </w:rPr>
        <w:t xml:space="preserve"> </w:t>
      </w:r>
      <w:r>
        <w:rPr>
          <w:sz w:val="24"/>
        </w:rPr>
        <w:t>belirtilen;</w:t>
      </w:r>
    </w:p>
    <w:p w:rsidR="00B66CA7" w:rsidRDefault="00653297">
      <w:pPr>
        <w:pStyle w:val="GvdeMetni"/>
        <w:spacing w:before="3" w:line="252" w:lineRule="auto"/>
        <w:ind w:right="126"/>
      </w:pPr>
      <w:r>
        <w:t>-“14. KENT İÇİ ULAŞIM ARAÇLARI (MİNİBÜSLER, DOLMUŞLAR, HALK OTOBÜSLERİ, BELEDİYE OTOBÜSLERİ VE DİĞERLERİ) İLE İLGİLİ ALINMASI GEREKEN ÖNLEMLER” ve “78. COVID-19 KAPSAMINDA OKULLARDA ALINMASI</w:t>
      </w:r>
    </w:p>
    <w:p w:rsidR="00B66CA7" w:rsidRDefault="00653297">
      <w:pPr>
        <w:pStyle w:val="GvdeMetni"/>
        <w:spacing w:line="252" w:lineRule="auto"/>
        <w:ind w:right="124" w:firstLine="0"/>
      </w:pPr>
      <w:r>
        <w:t>GEREKEN ÖNLEMLER” başlığı altındaki 78.12. Servislerde Alınması Gereken Önlemler” bölümlerindeki tedbirlere eksiksiz uymalarının sağlanmasına,</w:t>
      </w:r>
    </w:p>
    <w:p w:rsidR="00B66CA7" w:rsidRDefault="00653297">
      <w:pPr>
        <w:pStyle w:val="GvdeMetni"/>
        <w:spacing w:before="3" w:line="252" w:lineRule="auto"/>
        <w:ind w:right="124" w:firstLine="708"/>
      </w:pPr>
      <w:r>
        <w:t>Karar verilmiştir. İş bu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
    <w:p w:rsidR="0035129F" w:rsidRDefault="0035129F">
      <w:pPr>
        <w:pStyle w:val="GvdeMetni"/>
        <w:spacing w:before="3" w:line="252" w:lineRule="auto"/>
        <w:ind w:right="124" w:firstLine="708"/>
      </w:pPr>
    </w:p>
    <w:p w:rsidR="0035129F" w:rsidRPr="00D5075C" w:rsidRDefault="0035129F" w:rsidP="0035129F">
      <w:pPr>
        <w:suppressAutoHyphens/>
        <w:autoSpaceDE/>
        <w:rPr>
          <w:rFonts w:eastAsia="Lucida Sans Unicode"/>
          <w:bCs/>
          <w:color w:val="000000" w:themeColor="text1"/>
          <w:kern w:val="3"/>
          <w:lang w:eastAsia="tr-TR"/>
        </w:rPr>
      </w:pPr>
      <w:r w:rsidRPr="00D5075C">
        <w:rPr>
          <w:rFonts w:eastAsia="Lucida Sans Unicode"/>
          <w:bCs/>
          <w:color w:val="000000" w:themeColor="text1"/>
          <w:kern w:val="3"/>
          <w:lang w:eastAsia="tr-TR"/>
        </w:rPr>
        <w:t xml:space="preserve">                                                       </w:t>
      </w:r>
      <w:bookmarkStart w:id="0" w:name="_GoBack"/>
      <w:bookmarkEnd w:id="0"/>
      <w:r w:rsidRPr="00D5075C">
        <w:rPr>
          <w:rFonts w:eastAsia="Lucida Sans Unicode"/>
          <w:bCs/>
          <w:color w:val="000000" w:themeColor="text1"/>
          <w:kern w:val="3"/>
          <w:lang w:eastAsia="tr-TR"/>
        </w:rPr>
        <w:t xml:space="preserve"> </w:t>
      </w:r>
      <w:r>
        <w:rPr>
          <w:rFonts w:eastAsia="Lucida Sans Unicode"/>
          <w:bCs/>
          <w:color w:val="000000" w:themeColor="text1"/>
          <w:kern w:val="3"/>
          <w:lang w:eastAsia="tr-TR"/>
        </w:rPr>
        <w:t xml:space="preserve">  </w:t>
      </w:r>
      <w:r w:rsidRPr="00D5075C">
        <w:rPr>
          <w:rFonts w:eastAsia="Lucida Sans Unicode"/>
          <w:bCs/>
          <w:color w:val="000000" w:themeColor="text1"/>
          <w:kern w:val="3"/>
          <w:lang w:eastAsia="tr-TR"/>
        </w:rPr>
        <w:t xml:space="preserve">  KOMİSYON BAŞKANI</w:t>
      </w:r>
    </w:p>
    <w:p w:rsidR="0035129F" w:rsidRPr="0035129F" w:rsidRDefault="0035129F" w:rsidP="0035129F">
      <w:pPr>
        <w:widowControl/>
        <w:adjustRightInd w:val="0"/>
        <w:spacing w:after="40"/>
        <w:rPr>
          <w:rFonts w:ascii="Verdana" w:eastAsiaTheme="minorHAnsi" w:hAnsi="Verdana"/>
          <w:sz w:val="24"/>
          <w:szCs w:val="24"/>
        </w:rPr>
      </w:pPr>
      <w:r>
        <w:rPr>
          <w:rFonts w:eastAsiaTheme="minorHAnsi"/>
          <w:sz w:val="24"/>
          <w:szCs w:val="24"/>
        </w:rPr>
        <w:t xml:space="preserve">                                                        </w:t>
      </w:r>
      <w:r w:rsidRPr="0035129F">
        <w:rPr>
          <w:rFonts w:eastAsiaTheme="minorHAnsi"/>
          <w:sz w:val="24"/>
          <w:szCs w:val="24"/>
        </w:rPr>
        <w:t>Cengizhan ANKARA</w:t>
      </w:r>
      <w:r>
        <w:rPr>
          <w:rFonts w:ascii="Verdana" w:eastAsiaTheme="minorHAnsi" w:hAnsi="Verdana"/>
          <w:sz w:val="24"/>
          <w:szCs w:val="24"/>
        </w:rPr>
        <w:tab/>
      </w:r>
      <w:r>
        <w:rPr>
          <w:rFonts w:ascii="Verdana" w:eastAsiaTheme="minorHAnsi" w:hAnsi="Verdana"/>
          <w:sz w:val="24"/>
          <w:szCs w:val="24"/>
        </w:rPr>
        <w:tab/>
      </w:r>
      <w:r>
        <w:rPr>
          <w:rFonts w:ascii="Verdana" w:eastAsiaTheme="minorHAnsi" w:hAnsi="Verdana"/>
          <w:sz w:val="24"/>
          <w:szCs w:val="24"/>
        </w:rPr>
        <w:tab/>
      </w:r>
      <w:r>
        <w:rPr>
          <w:rFonts w:ascii="Verdana" w:eastAsiaTheme="minorHAnsi" w:hAnsi="Verdana"/>
          <w:sz w:val="24"/>
          <w:szCs w:val="24"/>
        </w:rPr>
        <w:tab/>
      </w:r>
      <w:r>
        <w:rPr>
          <w:rFonts w:ascii="Verdana" w:eastAsiaTheme="minorHAnsi" w:hAnsi="Verdana"/>
          <w:sz w:val="24"/>
          <w:szCs w:val="24"/>
        </w:rPr>
        <w:tab/>
      </w:r>
      <w:r>
        <w:rPr>
          <w:rFonts w:ascii="Verdana" w:eastAsiaTheme="minorHAnsi" w:hAnsi="Verdana"/>
          <w:sz w:val="24"/>
          <w:szCs w:val="24"/>
        </w:rPr>
        <w:tab/>
      </w:r>
      <w:r>
        <w:rPr>
          <w:rFonts w:ascii="Verdana" w:eastAsiaTheme="minorHAnsi" w:hAnsi="Verdana"/>
          <w:sz w:val="24"/>
          <w:szCs w:val="24"/>
        </w:rPr>
        <w:tab/>
      </w:r>
      <w:r>
        <w:rPr>
          <w:rFonts w:ascii="Verdana" w:eastAsiaTheme="minorHAnsi" w:hAnsi="Verdana"/>
          <w:sz w:val="24"/>
          <w:szCs w:val="24"/>
        </w:rPr>
        <w:tab/>
      </w:r>
      <w:r>
        <w:rPr>
          <w:rFonts w:ascii="Verdana" w:eastAsiaTheme="minorHAnsi" w:hAnsi="Verdana"/>
          <w:sz w:val="24"/>
          <w:szCs w:val="24"/>
        </w:rPr>
        <w:tab/>
        <w:t xml:space="preserve">               </w:t>
      </w:r>
      <w:r>
        <w:rPr>
          <w:rFonts w:eastAsiaTheme="minorHAnsi"/>
          <w:sz w:val="24"/>
          <w:szCs w:val="24"/>
        </w:rPr>
        <w:t xml:space="preserve">  </w:t>
      </w:r>
      <w:r w:rsidRPr="0035129F">
        <w:rPr>
          <w:rFonts w:eastAsiaTheme="minorHAnsi"/>
          <w:sz w:val="24"/>
          <w:szCs w:val="24"/>
        </w:rPr>
        <w:t>Araç Kaymakamı</w:t>
      </w:r>
      <w:r w:rsidRPr="0035129F">
        <w:rPr>
          <w:rFonts w:eastAsiaTheme="minorHAnsi"/>
          <w:sz w:val="24"/>
          <w:szCs w:val="24"/>
        </w:rPr>
        <w:br/>
      </w:r>
      <w:r>
        <w:rPr>
          <w:rFonts w:eastAsiaTheme="minorHAnsi"/>
          <w:sz w:val="24"/>
          <w:szCs w:val="24"/>
        </w:rPr>
        <w:t xml:space="preserve">                                                      </w:t>
      </w:r>
      <w:r w:rsidRPr="0035129F">
        <w:rPr>
          <w:rFonts w:eastAsiaTheme="minorHAnsi"/>
          <w:sz w:val="24"/>
          <w:szCs w:val="24"/>
        </w:rPr>
        <w:t>İhsangazi Kaymakam V.</w:t>
      </w:r>
    </w:p>
    <w:p w:rsidR="0035129F" w:rsidRPr="00D5075C" w:rsidRDefault="0035129F" w:rsidP="0035129F">
      <w:pPr>
        <w:suppressAutoHyphens/>
        <w:autoSpaceDE/>
        <w:jc w:val="both"/>
        <w:rPr>
          <w:rFonts w:eastAsia="Lucida Sans Unicode"/>
          <w:bCs/>
          <w:color w:val="000000" w:themeColor="text1"/>
          <w:kern w:val="3"/>
          <w:lang w:eastAsia="tr-TR"/>
        </w:rPr>
      </w:pPr>
    </w:p>
    <w:p w:rsidR="0035129F" w:rsidRPr="00D5075C" w:rsidRDefault="0035129F" w:rsidP="0035129F">
      <w:pPr>
        <w:suppressAutoHyphens/>
        <w:autoSpaceDE/>
        <w:jc w:val="center"/>
        <w:rPr>
          <w:rFonts w:eastAsia="Lucida Sans Unicode"/>
          <w:bCs/>
          <w:color w:val="000000" w:themeColor="text1"/>
          <w:kern w:val="3"/>
          <w:lang w:eastAsia="tr-TR"/>
        </w:rPr>
      </w:pPr>
    </w:p>
    <w:p w:rsidR="0035129F" w:rsidRPr="00D5075C" w:rsidRDefault="0035129F" w:rsidP="0035129F">
      <w:pPr>
        <w:suppressAutoHyphens/>
        <w:autoSpaceDE/>
        <w:ind w:left="993" w:hanging="142"/>
        <w:rPr>
          <w:rFonts w:eastAsia="Lucida Sans Unicode"/>
          <w:bCs/>
          <w:color w:val="000000" w:themeColor="text1"/>
          <w:kern w:val="3"/>
          <w:lang w:eastAsia="tr-TR"/>
        </w:rPr>
      </w:pPr>
      <w:r w:rsidRPr="00D5075C">
        <w:rPr>
          <w:rFonts w:eastAsia="Lucida Sans Unicode"/>
          <w:bCs/>
          <w:color w:val="000000" w:themeColor="text1"/>
          <w:kern w:val="3"/>
          <w:lang w:eastAsia="tr-TR"/>
        </w:rPr>
        <w:t xml:space="preserve">         </w:t>
      </w:r>
      <w:r>
        <w:rPr>
          <w:rFonts w:eastAsia="Lucida Sans Unicode"/>
          <w:bCs/>
          <w:color w:val="000000" w:themeColor="text1"/>
          <w:kern w:val="3"/>
          <w:lang w:eastAsia="tr-TR"/>
        </w:rPr>
        <w:t xml:space="preserve">  </w:t>
      </w:r>
      <w:r w:rsidRPr="00D5075C">
        <w:rPr>
          <w:rFonts w:eastAsia="Lucida Sans Unicode"/>
          <w:bCs/>
          <w:color w:val="000000" w:themeColor="text1"/>
          <w:kern w:val="3"/>
          <w:lang w:eastAsia="tr-TR"/>
        </w:rPr>
        <w:t xml:space="preserve">ÜYE               </w:t>
      </w:r>
      <w:r w:rsidRPr="00D5075C">
        <w:rPr>
          <w:rFonts w:eastAsia="Lucida Sans Unicode"/>
          <w:bCs/>
          <w:color w:val="000000" w:themeColor="text1"/>
          <w:kern w:val="3"/>
          <w:lang w:eastAsia="tr-TR"/>
        </w:rPr>
        <w:tab/>
        <w:t xml:space="preserve">                   </w:t>
      </w:r>
      <w:r>
        <w:rPr>
          <w:rFonts w:eastAsia="Lucida Sans Unicode"/>
          <w:bCs/>
          <w:color w:val="000000" w:themeColor="text1"/>
          <w:kern w:val="3"/>
          <w:lang w:eastAsia="tr-TR"/>
        </w:rPr>
        <w:t xml:space="preserve"> </w:t>
      </w:r>
      <w:r w:rsidRPr="00D5075C">
        <w:rPr>
          <w:rFonts w:eastAsia="Lucida Sans Unicode"/>
          <w:bCs/>
          <w:color w:val="000000" w:themeColor="text1"/>
          <w:kern w:val="3"/>
          <w:lang w:eastAsia="tr-TR"/>
        </w:rPr>
        <w:t xml:space="preserve">  ÜYE                </w:t>
      </w:r>
      <w:r w:rsidRPr="00D5075C">
        <w:rPr>
          <w:rFonts w:eastAsia="Lucida Sans Unicode"/>
          <w:bCs/>
          <w:color w:val="000000" w:themeColor="text1"/>
          <w:kern w:val="3"/>
          <w:lang w:eastAsia="tr-TR"/>
        </w:rPr>
        <w:tab/>
        <w:t xml:space="preserve">             </w:t>
      </w:r>
      <w:r w:rsidR="00653297">
        <w:rPr>
          <w:rFonts w:eastAsia="Lucida Sans Unicode"/>
          <w:bCs/>
          <w:color w:val="000000" w:themeColor="text1"/>
          <w:kern w:val="3"/>
          <w:lang w:eastAsia="tr-TR"/>
        </w:rPr>
        <w:t xml:space="preserve">    </w:t>
      </w:r>
      <w:r>
        <w:rPr>
          <w:rFonts w:eastAsia="Lucida Sans Unicode"/>
          <w:bCs/>
          <w:color w:val="000000" w:themeColor="text1"/>
          <w:kern w:val="3"/>
          <w:lang w:eastAsia="tr-TR"/>
        </w:rPr>
        <w:t xml:space="preserve">     </w:t>
      </w:r>
      <w:r w:rsidRPr="00D5075C">
        <w:rPr>
          <w:rFonts w:eastAsia="Lucida Sans Unicode"/>
          <w:bCs/>
          <w:color w:val="000000" w:themeColor="text1"/>
          <w:kern w:val="3"/>
          <w:lang w:eastAsia="tr-TR"/>
        </w:rPr>
        <w:t xml:space="preserve"> ÜYE                                                    </w:t>
      </w:r>
      <w:r>
        <w:rPr>
          <w:rFonts w:eastAsia="Lucida Sans Unicode"/>
          <w:bCs/>
          <w:color w:val="000000" w:themeColor="text1"/>
          <w:kern w:val="3"/>
          <w:lang w:eastAsia="tr-TR"/>
        </w:rPr>
        <w:t xml:space="preserve">    </w:t>
      </w:r>
      <w:r w:rsidRPr="00D5075C">
        <w:rPr>
          <w:rFonts w:eastAsia="Lucida Sans Unicode"/>
          <w:bCs/>
          <w:color w:val="000000" w:themeColor="text1"/>
          <w:kern w:val="3"/>
          <w:lang w:eastAsia="tr-TR"/>
        </w:rPr>
        <w:t xml:space="preserve">Hayati SAĞLIK                   Dr.Mehmet İLHAN                   </w:t>
      </w:r>
      <w:r w:rsidR="00653297">
        <w:rPr>
          <w:rFonts w:eastAsia="Lucida Sans Unicode"/>
          <w:bCs/>
          <w:color w:val="000000" w:themeColor="text1"/>
          <w:kern w:val="3"/>
          <w:lang w:eastAsia="tr-TR"/>
        </w:rPr>
        <w:t xml:space="preserve"> </w:t>
      </w:r>
      <w:r>
        <w:rPr>
          <w:rFonts w:eastAsia="Lucida Sans Unicode"/>
          <w:bCs/>
          <w:color w:val="000000" w:themeColor="text1"/>
          <w:kern w:val="3"/>
          <w:lang w:eastAsia="tr-TR"/>
        </w:rPr>
        <w:t xml:space="preserve"> </w:t>
      </w:r>
      <w:r w:rsidR="00662608">
        <w:rPr>
          <w:rFonts w:eastAsia="Lucida Sans Unicode"/>
          <w:bCs/>
          <w:color w:val="000000" w:themeColor="text1"/>
          <w:kern w:val="3"/>
          <w:lang w:eastAsia="tr-TR"/>
        </w:rPr>
        <w:t>Nuri NAKİPOĞLU</w:t>
      </w:r>
      <w:r w:rsidRPr="00D5075C">
        <w:rPr>
          <w:rFonts w:eastAsia="Lucida Sans Unicode"/>
          <w:bCs/>
          <w:color w:val="000000" w:themeColor="text1"/>
          <w:kern w:val="3"/>
          <w:lang w:eastAsia="tr-TR"/>
        </w:rPr>
        <w:t xml:space="preserve">                            </w:t>
      </w:r>
    </w:p>
    <w:p w:rsidR="0035129F" w:rsidRPr="00D5075C" w:rsidRDefault="0035129F" w:rsidP="0035129F">
      <w:pPr>
        <w:suppressAutoHyphens/>
        <w:autoSpaceDE/>
        <w:rPr>
          <w:rFonts w:eastAsia="Lucida Sans Unicode"/>
          <w:bCs/>
          <w:color w:val="000000" w:themeColor="text1"/>
          <w:kern w:val="3"/>
          <w:lang w:eastAsia="tr-TR"/>
        </w:rPr>
      </w:pPr>
      <w:r w:rsidRPr="00D5075C">
        <w:rPr>
          <w:rFonts w:eastAsia="Lucida Sans Unicode"/>
          <w:bCs/>
          <w:color w:val="000000" w:themeColor="text1"/>
          <w:kern w:val="3"/>
          <w:lang w:eastAsia="tr-TR"/>
        </w:rPr>
        <w:t xml:space="preserve">   </w:t>
      </w:r>
      <w:r>
        <w:rPr>
          <w:rFonts w:eastAsia="Lucida Sans Unicode"/>
          <w:bCs/>
          <w:color w:val="000000" w:themeColor="text1"/>
          <w:kern w:val="3"/>
          <w:lang w:eastAsia="tr-TR"/>
        </w:rPr>
        <w:t xml:space="preserve">   </w:t>
      </w:r>
      <w:r w:rsidRPr="00D5075C">
        <w:rPr>
          <w:rFonts w:eastAsia="Lucida Sans Unicode"/>
          <w:bCs/>
          <w:color w:val="000000" w:themeColor="text1"/>
          <w:kern w:val="3"/>
          <w:lang w:eastAsia="tr-TR"/>
        </w:rPr>
        <w:t xml:space="preserve">  İh</w:t>
      </w:r>
      <w:r>
        <w:rPr>
          <w:rFonts w:eastAsia="Lucida Sans Unicode"/>
          <w:bCs/>
          <w:color w:val="000000" w:themeColor="text1"/>
          <w:kern w:val="3"/>
          <w:lang w:eastAsia="tr-TR"/>
        </w:rPr>
        <w:t xml:space="preserve">sangazi Belediye Başkanı      </w:t>
      </w:r>
      <w:r w:rsidRPr="00D5075C">
        <w:rPr>
          <w:rFonts w:eastAsia="Lucida Sans Unicode"/>
          <w:bCs/>
          <w:color w:val="000000" w:themeColor="text1"/>
          <w:kern w:val="3"/>
          <w:lang w:eastAsia="tr-TR"/>
        </w:rPr>
        <w:t xml:space="preserve"> T.S.M. Sorumlu Hekimi     </w:t>
      </w:r>
      <w:r>
        <w:rPr>
          <w:rFonts w:eastAsia="Lucida Sans Unicode"/>
          <w:bCs/>
          <w:color w:val="000000" w:themeColor="text1"/>
          <w:kern w:val="3"/>
          <w:lang w:eastAsia="tr-TR"/>
        </w:rPr>
        <w:t xml:space="preserve"> </w:t>
      </w:r>
      <w:r w:rsidRPr="00D5075C">
        <w:rPr>
          <w:rFonts w:eastAsia="Lucida Sans Unicode"/>
          <w:bCs/>
          <w:color w:val="000000" w:themeColor="text1"/>
          <w:kern w:val="3"/>
          <w:lang w:eastAsia="tr-TR"/>
        </w:rPr>
        <w:t xml:space="preserve"> </w:t>
      </w:r>
      <w:r w:rsidR="00662608">
        <w:rPr>
          <w:rFonts w:eastAsia="Lucida Sans Unicode"/>
          <w:bCs/>
          <w:color w:val="000000" w:themeColor="text1"/>
          <w:kern w:val="3"/>
          <w:lang w:eastAsia="tr-TR"/>
        </w:rPr>
        <w:t xml:space="preserve"> </w:t>
      </w:r>
      <w:r>
        <w:rPr>
          <w:rFonts w:eastAsia="Lucida Sans Unicode"/>
          <w:bCs/>
          <w:color w:val="000000" w:themeColor="text1"/>
          <w:kern w:val="3"/>
          <w:lang w:eastAsia="tr-TR"/>
        </w:rPr>
        <w:t xml:space="preserve"> </w:t>
      </w:r>
      <w:r w:rsidRPr="00D5075C">
        <w:rPr>
          <w:rFonts w:eastAsia="Lucida Sans Unicode"/>
          <w:bCs/>
          <w:color w:val="000000" w:themeColor="text1"/>
          <w:kern w:val="3"/>
          <w:lang w:eastAsia="tr-TR"/>
        </w:rPr>
        <w:t xml:space="preserve">  İlçe Tarım ve Orman Md. V.            </w:t>
      </w:r>
    </w:p>
    <w:p w:rsidR="0035129F" w:rsidRPr="00D5075C" w:rsidRDefault="0035129F" w:rsidP="0035129F">
      <w:pPr>
        <w:suppressAutoHyphens/>
        <w:autoSpaceDE/>
        <w:rPr>
          <w:rFonts w:eastAsia="Lucida Sans Unicode"/>
          <w:bCs/>
          <w:color w:val="000000" w:themeColor="text1"/>
          <w:kern w:val="3"/>
          <w:lang w:eastAsia="tr-TR"/>
        </w:rPr>
      </w:pPr>
    </w:p>
    <w:p w:rsidR="0035129F" w:rsidRPr="00D5075C" w:rsidRDefault="0035129F" w:rsidP="0035129F">
      <w:pPr>
        <w:suppressAutoHyphens/>
        <w:autoSpaceDE/>
        <w:rPr>
          <w:rFonts w:eastAsia="Lucida Sans Unicode"/>
          <w:bCs/>
          <w:color w:val="000000" w:themeColor="text1"/>
          <w:kern w:val="3"/>
          <w:lang w:eastAsia="tr-TR"/>
        </w:rPr>
      </w:pPr>
    </w:p>
    <w:p w:rsidR="0035129F" w:rsidRPr="00D5075C" w:rsidRDefault="0035129F" w:rsidP="0035129F">
      <w:pPr>
        <w:suppressAutoHyphens/>
        <w:autoSpaceDE/>
        <w:rPr>
          <w:rFonts w:eastAsia="Lucida Sans Unicode"/>
          <w:bCs/>
          <w:color w:val="000000" w:themeColor="text1"/>
          <w:kern w:val="3"/>
          <w:lang w:eastAsia="tr-TR"/>
        </w:rPr>
      </w:pPr>
      <w:r w:rsidRPr="00D5075C">
        <w:rPr>
          <w:rFonts w:eastAsia="Lucida Sans Unicode"/>
          <w:bCs/>
          <w:color w:val="000000" w:themeColor="text1"/>
          <w:kern w:val="3"/>
          <w:lang w:eastAsia="tr-TR"/>
        </w:rPr>
        <w:t xml:space="preserve">                   </w:t>
      </w:r>
      <w:r>
        <w:rPr>
          <w:rFonts w:eastAsia="Lucida Sans Unicode"/>
          <w:bCs/>
          <w:color w:val="000000" w:themeColor="text1"/>
          <w:kern w:val="3"/>
          <w:lang w:eastAsia="tr-TR"/>
        </w:rPr>
        <w:t xml:space="preserve">   </w:t>
      </w:r>
      <w:r w:rsidRPr="00D5075C">
        <w:rPr>
          <w:rFonts w:eastAsia="Lucida Sans Unicode"/>
          <w:bCs/>
          <w:color w:val="000000" w:themeColor="text1"/>
          <w:kern w:val="3"/>
          <w:lang w:eastAsia="tr-TR"/>
        </w:rPr>
        <w:t xml:space="preserve">    ÜYE </w:t>
      </w:r>
      <w:r w:rsidRPr="00D5075C">
        <w:rPr>
          <w:rFonts w:eastAsia="Lucida Sans Unicode"/>
          <w:bCs/>
          <w:color w:val="000000" w:themeColor="text1"/>
          <w:kern w:val="3"/>
          <w:lang w:eastAsia="tr-TR"/>
        </w:rPr>
        <w:tab/>
        <w:t xml:space="preserve">                                                                              </w:t>
      </w:r>
      <w:r>
        <w:rPr>
          <w:rFonts w:eastAsia="Lucida Sans Unicode"/>
          <w:bCs/>
          <w:color w:val="000000" w:themeColor="text1"/>
          <w:kern w:val="3"/>
          <w:lang w:eastAsia="tr-TR"/>
        </w:rPr>
        <w:t xml:space="preserve"> </w:t>
      </w:r>
      <w:r w:rsidRPr="00D5075C">
        <w:rPr>
          <w:rFonts w:eastAsia="Lucida Sans Unicode"/>
          <w:bCs/>
          <w:color w:val="000000" w:themeColor="text1"/>
          <w:kern w:val="3"/>
          <w:lang w:eastAsia="tr-TR"/>
        </w:rPr>
        <w:t xml:space="preserve"> </w:t>
      </w:r>
      <w:r>
        <w:rPr>
          <w:rFonts w:eastAsia="Lucida Sans Unicode"/>
          <w:bCs/>
          <w:color w:val="000000" w:themeColor="text1"/>
          <w:kern w:val="3"/>
          <w:lang w:eastAsia="tr-TR"/>
        </w:rPr>
        <w:t xml:space="preserve">  </w:t>
      </w:r>
      <w:r w:rsidRPr="00D5075C">
        <w:rPr>
          <w:rFonts w:eastAsia="Lucida Sans Unicode"/>
          <w:bCs/>
          <w:color w:val="000000" w:themeColor="text1"/>
          <w:kern w:val="3"/>
          <w:lang w:eastAsia="tr-TR"/>
        </w:rPr>
        <w:t xml:space="preserve"> </w:t>
      </w:r>
      <w:r w:rsidR="00653297">
        <w:rPr>
          <w:rFonts w:eastAsia="Lucida Sans Unicode"/>
          <w:bCs/>
          <w:color w:val="000000" w:themeColor="text1"/>
          <w:kern w:val="3"/>
          <w:lang w:eastAsia="tr-TR"/>
        </w:rPr>
        <w:t xml:space="preserve">     </w:t>
      </w:r>
      <w:r w:rsidRPr="00D5075C">
        <w:rPr>
          <w:rFonts w:eastAsia="Lucida Sans Unicode"/>
          <w:bCs/>
          <w:color w:val="000000" w:themeColor="text1"/>
          <w:kern w:val="3"/>
          <w:lang w:eastAsia="tr-TR"/>
        </w:rPr>
        <w:t>ÜYE</w:t>
      </w:r>
    </w:p>
    <w:p w:rsidR="0035129F" w:rsidRPr="00D5075C" w:rsidRDefault="0035129F" w:rsidP="0035129F">
      <w:pPr>
        <w:ind w:left="100" w:right="103" w:firstLine="710"/>
        <w:jc w:val="both"/>
        <w:rPr>
          <w:bCs/>
          <w:color w:val="000000" w:themeColor="text1"/>
        </w:rPr>
      </w:pPr>
      <w:r>
        <w:rPr>
          <w:bCs/>
          <w:color w:val="000000" w:themeColor="text1"/>
        </w:rPr>
        <w:t xml:space="preserve">  </w:t>
      </w:r>
      <w:r w:rsidRPr="00D5075C">
        <w:rPr>
          <w:bCs/>
          <w:color w:val="000000" w:themeColor="text1"/>
        </w:rPr>
        <w:t xml:space="preserve">   Nihat KILIÇ                                          </w:t>
      </w:r>
      <w:r>
        <w:rPr>
          <w:bCs/>
          <w:color w:val="000000" w:themeColor="text1"/>
        </w:rPr>
        <w:t xml:space="preserve">                                 </w:t>
      </w:r>
      <w:r w:rsidRPr="00D5075C">
        <w:rPr>
          <w:bCs/>
          <w:color w:val="000000" w:themeColor="text1"/>
        </w:rPr>
        <w:t xml:space="preserve"> </w:t>
      </w:r>
      <w:r w:rsidR="00653297">
        <w:rPr>
          <w:bCs/>
          <w:color w:val="000000" w:themeColor="text1"/>
        </w:rPr>
        <w:t xml:space="preserve">     </w:t>
      </w:r>
      <w:r w:rsidRPr="00D5075C">
        <w:rPr>
          <w:bCs/>
          <w:color w:val="000000" w:themeColor="text1"/>
        </w:rPr>
        <w:t xml:space="preserve">Efe Eczanesi             </w:t>
      </w:r>
    </w:p>
    <w:p w:rsidR="0035129F" w:rsidRPr="00D5075C" w:rsidRDefault="0035129F" w:rsidP="0035129F">
      <w:pPr>
        <w:spacing w:before="4"/>
      </w:pPr>
      <w:r w:rsidRPr="00D5075C">
        <w:rPr>
          <w:bCs/>
          <w:color w:val="000000" w:themeColor="text1"/>
        </w:rPr>
        <w:t xml:space="preserve">      </w:t>
      </w:r>
      <w:r>
        <w:rPr>
          <w:bCs/>
          <w:color w:val="000000" w:themeColor="text1"/>
        </w:rPr>
        <w:t xml:space="preserve">   </w:t>
      </w:r>
      <w:r w:rsidRPr="00D5075C">
        <w:rPr>
          <w:bCs/>
          <w:color w:val="000000" w:themeColor="text1"/>
        </w:rPr>
        <w:t xml:space="preserve">    İlçe Milli Eğitim Md.                                                   </w:t>
      </w:r>
      <w:r>
        <w:rPr>
          <w:bCs/>
          <w:color w:val="000000" w:themeColor="text1"/>
        </w:rPr>
        <w:t xml:space="preserve">      </w:t>
      </w:r>
      <w:r w:rsidRPr="00D5075C">
        <w:rPr>
          <w:bCs/>
          <w:color w:val="000000" w:themeColor="text1"/>
        </w:rPr>
        <w:t xml:space="preserve">  </w:t>
      </w:r>
      <w:r w:rsidR="00653297">
        <w:rPr>
          <w:bCs/>
          <w:color w:val="000000" w:themeColor="text1"/>
        </w:rPr>
        <w:t xml:space="preserve">   </w:t>
      </w:r>
      <w:r w:rsidRPr="00D5075C">
        <w:rPr>
          <w:bCs/>
          <w:color w:val="000000" w:themeColor="text1"/>
        </w:rPr>
        <w:t>Ecz.Yelda Afatoğlu TURGUT</w:t>
      </w:r>
    </w:p>
    <w:p w:rsidR="0035129F" w:rsidRDefault="0035129F">
      <w:pPr>
        <w:pStyle w:val="GvdeMetni"/>
        <w:spacing w:before="3" w:line="252" w:lineRule="auto"/>
        <w:ind w:right="124" w:firstLine="708"/>
      </w:pPr>
    </w:p>
    <w:sectPr w:rsidR="0035129F" w:rsidSect="00EB09B0">
      <w:pgSz w:w="11910" w:h="16840"/>
      <w:pgMar w:top="1040" w:right="1020" w:bottom="280"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6C52"/>
    <w:multiLevelType w:val="hybridMultilevel"/>
    <w:tmpl w:val="C83A1584"/>
    <w:lvl w:ilvl="0" w:tplc="CEFE818E">
      <w:start w:val="1"/>
      <w:numFmt w:val="decimal"/>
      <w:lvlText w:val="%1."/>
      <w:lvlJc w:val="left"/>
      <w:pPr>
        <w:ind w:left="112" w:hanging="288"/>
        <w:jc w:val="left"/>
      </w:pPr>
      <w:rPr>
        <w:rFonts w:ascii="Times New Roman" w:eastAsia="Times New Roman" w:hAnsi="Times New Roman" w:cs="Times New Roman" w:hint="default"/>
        <w:spacing w:val="-14"/>
        <w:w w:val="100"/>
        <w:sz w:val="24"/>
        <w:szCs w:val="24"/>
        <w:lang w:val="tr-TR" w:eastAsia="en-US" w:bidi="ar-SA"/>
      </w:rPr>
    </w:lvl>
    <w:lvl w:ilvl="1" w:tplc="BAEC65B6">
      <w:numFmt w:val="bullet"/>
      <w:lvlText w:val="•"/>
      <w:lvlJc w:val="left"/>
      <w:pPr>
        <w:ind w:left="1094" w:hanging="288"/>
      </w:pPr>
      <w:rPr>
        <w:rFonts w:hint="default"/>
        <w:lang w:val="tr-TR" w:eastAsia="en-US" w:bidi="ar-SA"/>
      </w:rPr>
    </w:lvl>
    <w:lvl w:ilvl="2" w:tplc="6608CB2A">
      <w:numFmt w:val="bullet"/>
      <w:lvlText w:val="•"/>
      <w:lvlJc w:val="left"/>
      <w:pPr>
        <w:ind w:left="2069" w:hanging="288"/>
      </w:pPr>
      <w:rPr>
        <w:rFonts w:hint="default"/>
        <w:lang w:val="tr-TR" w:eastAsia="en-US" w:bidi="ar-SA"/>
      </w:rPr>
    </w:lvl>
    <w:lvl w:ilvl="3" w:tplc="AC467D4C">
      <w:numFmt w:val="bullet"/>
      <w:lvlText w:val="•"/>
      <w:lvlJc w:val="left"/>
      <w:pPr>
        <w:ind w:left="3043" w:hanging="288"/>
      </w:pPr>
      <w:rPr>
        <w:rFonts w:hint="default"/>
        <w:lang w:val="tr-TR" w:eastAsia="en-US" w:bidi="ar-SA"/>
      </w:rPr>
    </w:lvl>
    <w:lvl w:ilvl="4" w:tplc="2E10A4C8">
      <w:numFmt w:val="bullet"/>
      <w:lvlText w:val="•"/>
      <w:lvlJc w:val="left"/>
      <w:pPr>
        <w:ind w:left="4018" w:hanging="288"/>
      </w:pPr>
      <w:rPr>
        <w:rFonts w:hint="default"/>
        <w:lang w:val="tr-TR" w:eastAsia="en-US" w:bidi="ar-SA"/>
      </w:rPr>
    </w:lvl>
    <w:lvl w:ilvl="5" w:tplc="021AECFC">
      <w:numFmt w:val="bullet"/>
      <w:lvlText w:val="•"/>
      <w:lvlJc w:val="left"/>
      <w:pPr>
        <w:ind w:left="4993" w:hanging="288"/>
      </w:pPr>
      <w:rPr>
        <w:rFonts w:hint="default"/>
        <w:lang w:val="tr-TR" w:eastAsia="en-US" w:bidi="ar-SA"/>
      </w:rPr>
    </w:lvl>
    <w:lvl w:ilvl="6" w:tplc="09508AF2">
      <w:numFmt w:val="bullet"/>
      <w:lvlText w:val="•"/>
      <w:lvlJc w:val="left"/>
      <w:pPr>
        <w:ind w:left="5967" w:hanging="288"/>
      </w:pPr>
      <w:rPr>
        <w:rFonts w:hint="default"/>
        <w:lang w:val="tr-TR" w:eastAsia="en-US" w:bidi="ar-SA"/>
      </w:rPr>
    </w:lvl>
    <w:lvl w:ilvl="7" w:tplc="CFEAD286">
      <w:numFmt w:val="bullet"/>
      <w:lvlText w:val="•"/>
      <w:lvlJc w:val="left"/>
      <w:pPr>
        <w:ind w:left="6942" w:hanging="288"/>
      </w:pPr>
      <w:rPr>
        <w:rFonts w:hint="default"/>
        <w:lang w:val="tr-TR" w:eastAsia="en-US" w:bidi="ar-SA"/>
      </w:rPr>
    </w:lvl>
    <w:lvl w:ilvl="8" w:tplc="04F0DAE2">
      <w:numFmt w:val="bullet"/>
      <w:lvlText w:val="•"/>
      <w:lvlJc w:val="left"/>
      <w:pPr>
        <w:ind w:left="7917" w:hanging="288"/>
      </w:pPr>
      <w:rPr>
        <w:rFonts w:hint="default"/>
        <w:lang w:val="tr-TR" w:eastAsia="en-US" w:bidi="ar-SA"/>
      </w:rPr>
    </w:lvl>
  </w:abstractNum>
  <w:abstractNum w:abstractNumId="1">
    <w:nsid w:val="3C1C443D"/>
    <w:multiLevelType w:val="hybridMultilevel"/>
    <w:tmpl w:val="333CE8E2"/>
    <w:lvl w:ilvl="0" w:tplc="B000A43E">
      <w:start w:val="1"/>
      <w:numFmt w:val="decimal"/>
      <w:lvlText w:val="%1."/>
      <w:lvlJc w:val="left"/>
      <w:pPr>
        <w:ind w:left="112" w:hanging="181"/>
        <w:jc w:val="left"/>
      </w:pPr>
      <w:rPr>
        <w:rFonts w:ascii="Times New Roman" w:eastAsia="Times New Roman" w:hAnsi="Times New Roman" w:cs="Times New Roman" w:hint="default"/>
        <w:b/>
        <w:bCs/>
        <w:spacing w:val="-1"/>
        <w:w w:val="100"/>
        <w:sz w:val="22"/>
        <w:szCs w:val="22"/>
        <w:lang w:val="tr-TR" w:eastAsia="en-US" w:bidi="ar-SA"/>
      </w:rPr>
    </w:lvl>
    <w:lvl w:ilvl="1" w:tplc="6152F3E6">
      <w:numFmt w:val="bullet"/>
      <w:lvlText w:val="•"/>
      <w:lvlJc w:val="left"/>
      <w:pPr>
        <w:ind w:left="1094" w:hanging="181"/>
      </w:pPr>
      <w:rPr>
        <w:rFonts w:hint="default"/>
        <w:lang w:val="tr-TR" w:eastAsia="en-US" w:bidi="ar-SA"/>
      </w:rPr>
    </w:lvl>
    <w:lvl w:ilvl="2" w:tplc="73920668">
      <w:numFmt w:val="bullet"/>
      <w:lvlText w:val="•"/>
      <w:lvlJc w:val="left"/>
      <w:pPr>
        <w:ind w:left="2069" w:hanging="181"/>
      </w:pPr>
      <w:rPr>
        <w:rFonts w:hint="default"/>
        <w:lang w:val="tr-TR" w:eastAsia="en-US" w:bidi="ar-SA"/>
      </w:rPr>
    </w:lvl>
    <w:lvl w:ilvl="3" w:tplc="FCD8A812">
      <w:numFmt w:val="bullet"/>
      <w:lvlText w:val="•"/>
      <w:lvlJc w:val="left"/>
      <w:pPr>
        <w:ind w:left="3043" w:hanging="181"/>
      </w:pPr>
      <w:rPr>
        <w:rFonts w:hint="default"/>
        <w:lang w:val="tr-TR" w:eastAsia="en-US" w:bidi="ar-SA"/>
      </w:rPr>
    </w:lvl>
    <w:lvl w:ilvl="4" w:tplc="403A73DA">
      <w:numFmt w:val="bullet"/>
      <w:lvlText w:val="•"/>
      <w:lvlJc w:val="left"/>
      <w:pPr>
        <w:ind w:left="4018" w:hanging="181"/>
      </w:pPr>
      <w:rPr>
        <w:rFonts w:hint="default"/>
        <w:lang w:val="tr-TR" w:eastAsia="en-US" w:bidi="ar-SA"/>
      </w:rPr>
    </w:lvl>
    <w:lvl w:ilvl="5" w:tplc="0254B23A">
      <w:numFmt w:val="bullet"/>
      <w:lvlText w:val="•"/>
      <w:lvlJc w:val="left"/>
      <w:pPr>
        <w:ind w:left="4993" w:hanging="181"/>
      </w:pPr>
      <w:rPr>
        <w:rFonts w:hint="default"/>
        <w:lang w:val="tr-TR" w:eastAsia="en-US" w:bidi="ar-SA"/>
      </w:rPr>
    </w:lvl>
    <w:lvl w:ilvl="6" w:tplc="DEC859F0">
      <w:numFmt w:val="bullet"/>
      <w:lvlText w:val="•"/>
      <w:lvlJc w:val="left"/>
      <w:pPr>
        <w:ind w:left="5967" w:hanging="181"/>
      </w:pPr>
      <w:rPr>
        <w:rFonts w:hint="default"/>
        <w:lang w:val="tr-TR" w:eastAsia="en-US" w:bidi="ar-SA"/>
      </w:rPr>
    </w:lvl>
    <w:lvl w:ilvl="7" w:tplc="D8863FE8">
      <w:numFmt w:val="bullet"/>
      <w:lvlText w:val="•"/>
      <w:lvlJc w:val="left"/>
      <w:pPr>
        <w:ind w:left="6942" w:hanging="181"/>
      </w:pPr>
      <w:rPr>
        <w:rFonts w:hint="default"/>
        <w:lang w:val="tr-TR" w:eastAsia="en-US" w:bidi="ar-SA"/>
      </w:rPr>
    </w:lvl>
    <w:lvl w:ilvl="8" w:tplc="17D24D1E">
      <w:numFmt w:val="bullet"/>
      <w:lvlText w:val="•"/>
      <w:lvlJc w:val="left"/>
      <w:pPr>
        <w:ind w:left="7917" w:hanging="181"/>
      </w:pPr>
      <w:rPr>
        <w:rFonts w:hint="default"/>
        <w:lang w:val="tr-TR" w:eastAsia="en-US" w:bidi="ar-SA"/>
      </w:rPr>
    </w:lvl>
  </w:abstractNum>
  <w:abstractNum w:abstractNumId="2">
    <w:nsid w:val="55195AD0"/>
    <w:multiLevelType w:val="multilevel"/>
    <w:tmpl w:val="1596A37E"/>
    <w:lvl w:ilvl="0">
      <w:start w:val="16"/>
      <w:numFmt w:val="decimal"/>
      <w:lvlText w:val="%1"/>
      <w:lvlJc w:val="left"/>
      <w:pPr>
        <w:ind w:left="112" w:hanging="641"/>
        <w:jc w:val="left"/>
      </w:pPr>
      <w:rPr>
        <w:rFonts w:hint="default"/>
        <w:lang w:val="tr-TR" w:eastAsia="en-US" w:bidi="ar-SA"/>
      </w:rPr>
    </w:lvl>
    <w:lvl w:ilvl="1">
      <w:numFmt w:val="decimalZero"/>
      <w:lvlText w:val="%1.%2"/>
      <w:lvlJc w:val="left"/>
      <w:pPr>
        <w:ind w:left="112" w:hanging="641"/>
        <w:jc w:val="left"/>
      </w:pPr>
      <w:rPr>
        <w:rFonts w:ascii="Times New Roman" w:eastAsia="Times New Roman" w:hAnsi="Times New Roman" w:cs="Times New Roman" w:hint="default"/>
        <w:spacing w:val="-23"/>
        <w:w w:val="100"/>
        <w:sz w:val="24"/>
        <w:szCs w:val="24"/>
        <w:lang w:val="tr-TR" w:eastAsia="en-US" w:bidi="ar-SA"/>
      </w:rPr>
    </w:lvl>
    <w:lvl w:ilvl="2">
      <w:numFmt w:val="bullet"/>
      <w:lvlText w:val="-"/>
      <w:lvlJc w:val="left"/>
      <w:pPr>
        <w:ind w:left="112" w:hanging="171"/>
      </w:pPr>
      <w:rPr>
        <w:rFonts w:ascii="Times New Roman" w:eastAsia="Times New Roman" w:hAnsi="Times New Roman" w:cs="Times New Roman" w:hint="default"/>
        <w:spacing w:val="-30"/>
        <w:w w:val="99"/>
        <w:sz w:val="24"/>
        <w:szCs w:val="24"/>
        <w:lang w:val="tr-TR" w:eastAsia="en-US" w:bidi="ar-SA"/>
      </w:rPr>
    </w:lvl>
    <w:lvl w:ilvl="3">
      <w:numFmt w:val="bullet"/>
      <w:lvlText w:val="•"/>
      <w:lvlJc w:val="left"/>
      <w:pPr>
        <w:ind w:left="3043" w:hanging="171"/>
      </w:pPr>
      <w:rPr>
        <w:rFonts w:hint="default"/>
        <w:lang w:val="tr-TR" w:eastAsia="en-US" w:bidi="ar-SA"/>
      </w:rPr>
    </w:lvl>
    <w:lvl w:ilvl="4">
      <w:numFmt w:val="bullet"/>
      <w:lvlText w:val="•"/>
      <w:lvlJc w:val="left"/>
      <w:pPr>
        <w:ind w:left="4018" w:hanging="171"/>
      </w:pPr>
      <w:rPr>
        <w:rFonts w:hint="default"/>
        <w:lang w:val="tr-TR" w:eastAsia="en-US" w:bidi="ar-SA"/>
      </w:rPr>
    </w:lvl>
    <w:lvl w:ilvl="5">
      <w:numFmt w:val="bullet"/>
      <w:lvlText w:val="•"/>
      <w:lvlJc w:val="left"/>
      <w:pPr>
        <w:ind w:left="4993" w:hanging="171"/>
      </w:pPr>
      <w:rPr>
        <w:rFonts w:hint="default"/>
        <w:lang w:val="tr-TR" w:eastAsia="en-US" w:bidi="ar-SA"/>
      </w:rPr>
    </w:lvl>
    <w:lvl w:ilvl="6">
      <w:numFmt w:val="bullet"/>
      <w:lvlText w:val="•"/>
      <w:lvlJc w:val="left"/>
      <w:pPr>
        <w:ind w:left="5967" w:hanging="171"/>
      </w:pPr>
      <w:rPr>
        <w:rFonts w:hint="default"/>
        <w:lang w:val="tr-TR" w:eastAsia="en-US" w:bidi="ar-SA"/>
      </w:rPr>
    </w:lvl>
    <w:lvl w:ilvl="7">
      <w:numFmt w:val="bullet"/>
      <w:lvlText w:val="•"/>
      <w:lvlJc w:val="left"/>
      <w:pPr>
        <w:ind w:left="6942" w:hanging="171"/>
      </w:pPr>
      <w:rPr>
        <w:rFonts w:hint="default"/>
        <w:lang w:val="tr-TR" w:eastAsia="en-US" w:bidi="ar-SA"/>
      </w:rPr>
    </w:lvl>
    <w:lvl w:ilvl="8">
      <w:numFmt w:val="bullet"/>
      <w:lvlText w:val="•"/>
      <w:lvlJc w:val="left"/>
      <w:pPr>
        <w:ind w:left="7917" w:hanging="171"/>
      </w:pPr>
      <w:rPr>
        <w:rFonts w:hint="default"/>
        <w:lang w:val="tr-TR"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lTrailSpace/>
  </w:compat>
  <w:rsids>
    <w:rsidRoot w:val="00B66CA7"/>
    <w:rsid w:val="000002E6"/>
    <w:rsid w:val="001173D7"/>
    <w:rsid w:val="0035129F"/>
    <w:rsid w:val="00600101"/>
    <w:rsid w:val="00653297"/>
    <w:rsid w:val="00662608"/>
    <w:rsid w:val="00B66CA7"/>
    <w:rsid w:val="00D53D3C"/>
    <w:rsid w:val="00EB09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09B0"/>
    <w:rPr>
      <w:rFonts w:ascii="Times New Roman" w:eastAsia="Times New Roman" w:hAnsi="Times New Roman" w:cs="Times New Roman"/>
      <w:lang w:val="tr-TR"/>
    </w:rPr>
  </w:style>
  <w:style w:type="paragraph" w:styleId="Balk1">
    <w:name w:val="heading 1"/>
    <w:basedOn w:val="Normal"/>
    <w:uiPriority w:val="1"/>
    <w:qFormat/>
    <w:rsid w:val="00EB09B0"/>
    <w:pPr>
      <w:ind w:left="11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B09B0"/>
    <w:tblPr>
      <w:tblInd w:w="0" w:type="dxa"/>
      <w:tblCellMar>
        <w:top w:w="0" w:type="dxa"/>
        <w:left w:w="0" w:type="dxa"/>
        <w:bottom w:w="0" w:type="dxa"/>
        <w:right w:w="0" w:type="dxa"/>
      </w:tblCellMar>
    </w:tblPr>
  </w:style>
  <w:style w:type="paragraph" w:styleId="GvdeMetni">
    <w:name w:val="Body Text"/>
    <w:basedOn w:val="Normal"/>
    <w:uiPriority w:val="1"/>
    <w:qFormat/>
    <w:rsid w:val="00EB09B0"/>
    <w:pPr>
      <w:ind w:left="112" w:firstLine="706"/>
      <w:jc w:val="both"/>
    </w:pPr>
    <w:rPr>
      <w:sz w:val="24"/>
      <w:szCs w:val="24"/>
    </w:rPr>
  </w:style>
  <w:style w:type="paragraph" w:styleId="ListeParagraf">
    <w:name w:val="List Paragraph"/>
    <w:basedOn w:val="Normal"/>
    <w:uiPriority w:val="1"/>
    <w:qFormat/>
    <w:rsid w:val="00EB09B0"/>
    <w:pPr>
      <w:spacing w:before="4"/>
      <w:ind w:left="112" w:right="123" w:firstLine="706"/>
      <w:jc w:val="both"/>
    </w:pPr>
  </w:style>
  <w:style w:type="paragraph" w:customStyle="1" w:styleId="TableParagraph">
    <w:name w:val="Table Paragraph"/>
    <w:basedOn w:val="Normal"/>
    <w:uiPriority w:val="1"/>
    <w:qFormat/>
    <w:rsid w:val="00EB09B0"/>
  </w:style>
  <w:style w:type="paragraph" w:styleId="BalonMetni">
    <w:name w:val="Balloon Text"/>
    <w:basedOn w:val="Normal"/>
    <w:link w:val="BalonMetniChar"/>
    <w:uiPriority w:val="99"/>
    <w:semiHidden/>
    <w:unhideWhenUsed/>
    <w:rsid w:val="0066260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2608"/>
    <w:rPr>
      <w:rFonts w:ascii="Segoe UI" w:eastAsia="Times New Roman" w:hAnsi="Segoe UI" w:cs="Segoe UI"/>
      <w:sz w:val="18"/>
      <w:szCs w:val="18"/>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6046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tsm03</dc:creator>
  <cp:lastModifiedBy>lhsangazı</cp:lastModifiedBy>
  <cp:revision>2</cp:revision>
  <cp:lastPrinted>2021-02-08T13:27:00Z</cp:lastPrinted>
  <dcterms:created xsi:type="dcterms:W3CDTF">2021-02-24T09:55:00Z</dcterms:created>
  <dcterms:modified xsi:type="dcterms:W3CDTF">2021-02-24T09:55:00Z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Microsoft® Word for Microsoft 365</vt:lpwstr>
  </property>
  <property fmtid="{D5CDD505-2E9C-101B-9397-08002B2CF9AE}" pid="4" name="LastSaved">
    <vt:filetime>2021-02-05T00:00:00Z</vt:filetime>
  </property>
</Properties>
</file>